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B3" w:rsidRDefault="00D65BB3" w:rsidP="00D65BB3">
      <w:pPr>
        <w:widowControl/>
        <w:jc w:val="left"/>
        <w:rPr>
          <w:rFonts w:ascii="仿宋" w:eastAsia="仿宋" w:hAnsi="仿宋"/>
          <w:sz w:val="24"/>
        </w:rPr>
      </w:pPr>
    </w:p>
    <w:p w:rsidR="00D65BB3" w:rsidRPr="00661B8A" w:rsidRDefault="00D65BB3" w:rsidP="00D65BB3">
      <w:pPr>
        <w:shd w:val="clear" w:color="auto" w:fill="FFFFFF"/>
        <w:jc w:val="center"/>
        <w:rPr>
          <w:rFonts w:ascii="宋体" w:eastAsia="宋体" w:hAnsi="宋体" w:cs="宋体"/>
          <w:b/>
          <w:bCs/>
          <w:color w:val="000000"/>
          <w:kern w:val="0"/>
          <w:sz w:val="36"/>
          <w:szCs w:val="27"/>
        </w:rPr>
      </w:pPr>
      <w:r w:rsidRPr="00661B8A">
        <w:rPr>
          <w:rFonts w:ascii="宋体" w:eastAsia="宋体" w:hAnsi="宋体" w:cs="宋体" w:hint="eastAsia"/>
          <w:b/>
          <w:bCs/>
          <w:color w:val="000000"/>
          <w:kern w:val="0"/>
          <w:sz w:val="36"/>
          <w:szCs w:val="27"/>
        </w:rPr>
        <w:t>中华人民共和国教育部令第43号</w:t>
      </w:r>
    </w:p>
    <w:p w:rsidR="00D65BB3" w:rsidRPr="00661B8A" w:rsidRDefault="00D65BB3" w:rsidP="00D65BB3">
      <w:pPr>
        <w:shd w:val="clear" w:color="auto" w:fill="FFFFFF"/>
        <w:jc w:val="center"/>
        <w:rPr>
          <w:rFonts w:ascii="宋体" w:eastAsia="宋体" w:hAnsi="宋体" w:cs="宋体"/>
          <w:b/>
          <w:bCs/>
          <w:color w:val="000000"/>
          <w:kern w:val="0"/>
          <w:sz w:val="36"/>
          <w:szCs w:val="27"/>
        </w:rPr>
      </w:pPr>
      <w:r w:rsidRPr="00661B8A">
        <w:rPr>
          <w:rFonts w:ascii="宋体" w:eastAsia="宋体" w:hAnsi="宋体" w:cs="宋体" w:hint="eastAsia"/>
          <w:b/>
          <w:bCs/>
          <w:color w:val="000000"/>
          <w:kern w:val="0"/>
          <w:sz w:val="36"/>
          <w:szCs w:val="27"/>
        </w:rPr>
        <w:t>普通高等学校辅导员队伍建设规定</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《普通高等学校辅导员队伍建设规定》已于2017年8月31日经教育部2017年第32次部长办公会议修订通过。现将修订后的 《普通高等学校辅导员队伍建设规定》公布，自2017年10月1 日起施行。</w:t>
      </w:r>
    </w:p>
    <w:p w:rsidR="00D65BB3" w:rsidRPr="00661B8A" w:rsidRDefault="00D65BB3" w:rsidP="00D65BB3">
      <w:pPr>
        <w:widowControl/>
        <w:shd w:val="clear" w:color="auto" w:fill="FFFFFF"/>
        <w:spacing w:line="480" w:lineRule="atLeast"/>
        <w:jc w:val="righ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教育部部长</w:t>
      </w:r>
    </w:p>
    <w:p w:rsidR="00D65BB3" w:rsidRPr="00661B8A" w:rsidRDefault="00D65BB3" w:rsidP="00D65BB3">
      <w:pPr>
        <w:widowControl/>
        <w:shd w:val="clear" w:color="auto" w:fill="FFFFFF"/>
        <w:spacing w:line="480" w:lineRule="atLeast"/>
        <w:jc w:val="righ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2017年9月21日</w:t>
      </w:r>
    </w:p>
    <w:p w:rsidR="00D65BB3" w:rsidRPr="00661B8A" w:rsidRDefault="00D65BB3" w:rsidP="00D65BB3">
      <w:pPr>
        <w:widowControl/>
        <w:shd w:val="clear" w:color="auto" w:fill="FFFFFF"/>
        <w:spacing w:line="480" w:lineRule="atLeast"/>
        <w:jc w:val="center"/>
        <w:rPr>
          <w:rFonts w:ascii="微软雅黑" w:eastAsia="微软雅黑" w:hAnsi="微软雅黑" w:cs="宋体"/>
          <w:color w:val="4B4B4B"/>
          <w:kern w:val="0"/>
          <w:sz w:val="27"/>
          <w:szCs w:val="27"/>
        </w:rPr>
      </w:pPr>
      <w:r w:rsidRPr="00661B8A">
        <w:rPr>
          <w:rFonts w:ascii="微软雅黑" w:eastAsia="微软雅黑" w:hAnsi="微软雅黑" w:cs="宋体" w:hint="eastAsia"/>
          <w:b/>
          <w:bCs/>
          <w:color w:val="4B4B4B"/>
          <w:kern w:val="0"/>
          <w:sz w:val="27"/>
        </w:rPr>
        <w:t>普通高等学校辅导员队伍建设规定</w:t>
      </w:r>
    </w:p>
    <w:p w:rsidR="00D65BB3" w:rsidRPr="00661B8A" w:rsidRDefault="00D65BB3" w:rsidP="00D65BB3">
      <w:pPr>
        <w:widowControl/>
        <w:shd w:val="clear" w:color="auto" w:fill="FFFFFF"/>
        <w:spacing w:line="480" w:lineRule="atLeast"/>
        <w:jc w:val="center"/>
        <w:rPr>
          <w:rFonts w:ascii="微软雅黑" w:eastAsia="微软雅黑" w:hAnsi="微软雅黑" w:cs="宋体"/>
          <w:color w:val="4B4B4B"/>
          <w:kern w:val="0"/>
          <w:sz w:val="27"/>
          <w:szCs w:val="27"/>
        </w:rPr>
      </w:pPr>
      <w:r w:rsidRPr="00661B8A">
        <w:rPr>
          <w:rFonts w:ascii="微软雅黑" w:eastAsia="微软雅黑" w:hAnsi="微软雅黑" w:cs="宋体" w:hint="eastAsia"/>
          <w:b/>
          <w:bCs/>
          <w:color w:val="4B4B4B"/>
          <w:kern w:val="0"/>
          <w:sz w:val="27"/>
        </w:rPr>
        <w:t>第一章　总 则</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第一条　为深入贯彻落实全国高校思想政治工作会议精神和《中共中央 国务院关于加强和改进新形势下高校思想政治工作的意见》，切实加强高等学校辅导员队伍专业化职业化建设，依据《高等教育法》等有关法律法规，制定本规定。</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第二条　辅导员是开展大学生思想政治教育的骨干力量，是高等学校学生日常思想政治教育和管理工作的组织者、实施者、指导者。辅导员应当努力成为学生成长成才的人生导师和健康生活的知心朋友。</w:t>
      </w:r>
    </w:p>
    <w:p w:rsidR="00D65BB3" w:rsidRDefault="00D65BB3" w:rsidP="00D65BB3">
      <w:pPr>
        <w:widowControl/>
        <w:shd w:val="clear" w:color="auto" w:fill="FFFFFF"/>
        <w:spacing w:line="480" w:lineRule="atLeast"/>
        <w:ind w:firstLine="525"/>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第三条　高等学校要坚持把立德树人作为中心环节，把辅导员队伍建设作为教师队伍和管理队伍建设的重要内容，整体规划、统筹安排，不断提高队伍的专业水平和职业能力，保证辅导员工作有条件、干事有平台、待遇有保障、发展有空间。</w:t>
      </w:r>
    </w:p>
    <w:p w:rsidR="00D65BB3" w:rsidRDefault="00D65BB3" w:rsidP="00D65BB3">
      <w:pPr>
        <w:widowControl/>
        <w:shd w:val="clear" w:color="auto" w:fill="FFFFFF"/>
        <w:spacing w:line="480" w:lineRule="atLeast"/>
        <w:ind w:firstLine="525"/>
        <w:jc w:val="left"/>
        <w:rPr>
          <w:rFonts w:ascii="微软雅黑" w:eastAsia="微软雅黑" w:hAnsi="微软雅黑" w:cs="宋体"/>
          <w:color w:val="4B4B4B"/>
          <w:kern w:val="0"/>
          <w:sz w:val="27"/>
          <w:szCs w:val="27"/>
        </w:rPr>
      </w:pPr>
    </w:p>
    <w:p w:rsidR="00D65BB3" w:rsidRPr="00661B8A" w:rsidRDefault="00D65BB3" w:rsidP="00D65BB3">
      <w:pPr>
        <w:widowControl/>
        <w:shd w:val="clear" w:color="auto" w:fill="FFFFFF"/>
        <w:spacing w:line="480" w:lineRule="atLeast"/>
        <w:ind w:firstLine="525"/>
        <w:jc w:val="left"/>
        <w:rPr>
          <w:rFonts w:ascii="微软雅黑" w:eastAsia="微软雅黑" w:hAnsi="微软雅黑" w:cs="宋体"/>
          <w:color w:val="4B4B4B"/>
          <w:kern w:val="0"/>
          <w:sz w:val="27"/>
          <w:szCs w:val="27"/>
        </w:rPr>
      </w:pPr>
    </w:p>
    <w:p w:rsidR="00D65BB3" w:rsidRPr="00661B8A" w:rsidRDefault="00D65BB3" w:rsidP="00D65BB3">
      <w:pPr>
        <w:widowControl/>
        <w:shd w:val="clear" w:color="auto" w:fill="FFFFFF"/>
        <w:spacing w:line="480" w:lineRule="atLeast"/>
        <w:jc w:val="center"/>
        <w:rPr>
          <w:rFonts w:ascii="微软雅黑" w:eastAsia="微软雅黑" w:hAnsi="微软雅黑" w:cs="宋体"/>
          <w:color w:val="4B4B4B"/>
          <w:kern w:val="0"/>
          <w:sz w:val="27"/>
          <w:szCs w:val="27"/>
        </w:rPr>
      </w:pPr>
      <w:r w:rsidRPr="00661B8A">
        <w:rPr>
          <w:rFonts w:ascii="微软雅黑" w:eastAsia="微软雅黑" w:hAnsi="微软雅黑" w:cs="宋体" w:hint="eastAsia"/>
          <w:b/>
          <w:bCs/>
          <w:color w:val="4B4B4B"/>
          <w:kern w:val="0"/>
          <w:sz w:val="27"/>
        </w:rPr>
        <w:lastRenderedPageBreak/>
        <w:t>第二章　要求与职责</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第四条　辅导员工作的要求是：恪守爱国守法、敬业爱生、育人为本、终身学习、为人师表的职业守则；围绕学生、关照学生、服务学生，把握学生成长规律，不断提高学生思想水平、政治觉悟、道德品质、文化素养；引导学生正确认识世界和中国发展大势、正确认识中国特色和国际比较、正确认识时代责任和历史使命、正确认识远大抱负和脚踏实地，成为又红又专、德才兼备、全面发展的中国特色社会主义合格建设者和可靠接班人。</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第五条　辅导员的主要工作职责是：</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一）思想理论教育和价值引领。引导学生深入学习习近平总书记系列重要讲话精神和治国理政新理念新思想新战略，深入开展中国特色社会主义、中国梦宣传教育和社会主义核心价值观教育，帮助学生不断坚定中国特色社会主义道路自信、理论自信、制度自信、文化自信，牢固树立正确的世界观、人生观、价值观。掌握学生思想行为特点及思想政治状况，有针对性地帮助学生处理好思想认识、价值取向、学习生活、择业交友等方面的具体问题。</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（二）党团和班级建设。开展学生骨干的遴选、培养、激励工作，开展学生入党积极分子培养教育工作，开展学生党员发展和教育管理服务工作，指导学生党支部和班团组织建设。</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（三）学风建设。熟悉了解学生所学专业的基本情况，激发学生学习兴趣，引导学生养成良好的学习习惯，掌握正确的学习方法。指导学生开展课外科技学术实践活动，营造浓厚学习氛围。</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（四）学生日常事务管理。开展入学教育、毕业生教育及相关管理和服务工作。组织开展学生军事训练。组织评选各类奖学金、助学金。指导学生办理</w:t>
      </w:r>
      <w:r w:rsidRPr="00661B8A">
        <w:rPr>
          <w:rFonts w:ascii="微软雅黑" w:eastAsia="微软雅黑" w:hAnsi="微软雅黑" w:cs="宋体" w:hint="eastAsia"/>
          <w:color w:val="4B4B4B"/>
          <w:kern w:val="0"/>
          <w:sz w:val="27"/>
          <w:szCs w:val="27"/>
        </w:rPr>
        <w:lastRenderedPageBreak/>
        <w:t>助学贷款。组织学生开展勤工俭学活动，做好学生困难帮扶。为学生提供生活指导，促进学生和谐相处、互帮互助。</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（五）心理健康教育与咨询工作。协助学校心理健康教育机构开展心理健康教育，对学生心理问题进行初步排查和疏导，组织开展心理健康知识普及宣传活动，培育学生理性平和、乐观向上的健康心态。</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六）网络思想政治教育。运用新媒体新技术，推动思想政治工作传统优势与信息技术高度融合。构建网络思想政治教育重要阵地，积极传播先进文化。加强学生网络素养教育，积极培养校园好网民，引导学生创作网络文化作品，弘扬主旋律，传播正能量。创新工作路径，加强与学生的网上互动交流，运用网络新媒体对学生开展思想引领、学习指导、生活辅导、心理咨询等。</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七）校园危机事件应对。组织开展基本安全教育。参与学校、院（系）危机事件工作预案制定和执行。对校园危机事件进行初步处理，稳定局面控制事态发展，及时掌握危机事件信息并按程序上报。参与危机事件后期应对及总结研究分析。</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（八）职业规划与就业创业指导。为学生提供科学的职业生涯规划和就业指导以及相关服务，帮助学生树立正确的就业观念，引导学生到基层、到西部、到祖国最需要的地方建功立业。</w:t>
      </w:r>
    </w:p>
    <w:p w:rsidR="00D65BB3" w:rsidRDefault="00D65BB3" w:rsidP="00D65BB3">
      <w:pPr>
        <w:widowControl/>
        <w:shd w:val="clear" w:color="auto" w:fill="FFFFFF"/>
        <w:spacing w:line="480" w:lineRule="atLeast"/>
        <w:ind w:firstLine="525"/>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（九）理论和实践研究。努力学习思想政治教育的基本理论和相关学科知识，参加相关学科领域学术交流活动，参与校内外思想政治教育课题或项目研究。</w:t>
      </w:r>
    </w:p>
    <w:p w:rsidR="00D65BB3" w:rsidRDefault="00D65BB3" w:rsidP="00D65BB3">
      <w:pPr>
        <w:widowControl/>
        <w:shd w:val="clear" w:color="auto" w:fill="FFFFFF"/>
        <w:spacing w:line="480" w:lineRule="atLeast"/>
        <w:ind w:firstLine="525"/>
        <w:jc w:val="left"/>
        <w:rPr>
          <w:rFonts w:ascii="微软雅黑" w:eastAsia="微软雅黑" w:hAnsi="微软雅黑" w:cs="宋体"/>
          <w:color w:val="4B4B4B"/>
          <w:kern w:val="0"/>
          <w:sz w:val="27"/>
          <w:szCs w:val="27"/>
        </w:rPr>
      </w:pPr>
    </w:p>
    <w:p w:rsidR="00D65BB3" w:rsidRPr="00661B8A" w:rsidRDefault="00D65BB3" w:rsidP="00D65BB3">
      <w:pPr>
        <w:widowControl/>
        <w:shd w:val="clear" w:color="auto" w:fill="FFFFFF"/>
        <w:spacing w:line="480" w:lineRule="atLeast"/>
        <w:ind w:firstLine="525"/>
        <w:jc w:val="left"/>
        <w:rPr>
          <w:rFonts w:ascii="微软雅黑" w:eastAsia="微软雅黑" w:hAnsi="微软雅黑" w:cs="宋体"/>
          <w:color w:val="4B4B4B"/>
          <w:kern w:val="0"/>
          <w:sz w:val="27"/>
          <w:szCs w:val="27"/>
        </w:rPr>
      </w:pPr>
    </w:p>
    <w:p w:rsidR="00D65BB3" w:rsidRPr="00661B8A" w:rsidRDefault="00D65BB3" w:rsidP="00D65BB3">
      <w:pPr>
        <w:widowControl/>
        <w:shd w:val="clear" w:color="auto" w:fill="FFFFFF"/>
        <w:spacing w:line="480" w:lineRule="atLeast"/>
        <w:jc w:val="center"/>
        <w:rPr>
          <w:rFonts w:ascii="微软雅黑" w:eastAsia="微软雅黑" w:hAnsi="微软雅黑" w:cs="宋体"/>
          <w:color w:val="4B4B4B"/>
          <w:kern w:val="0"/>
          <w:sz w:val="27"/>
          <w:szCs w:val="27"/>
        </w:rPr>
      </w:pPr>
      <w:r w:rsidRPr="00661B8A">
        <w:rPr>
          <w:rFonts w:ascii="微软雅黑" w:eastAsia="微软雅黑" w:hAnsi="微软雅黑" w:cs="宋体" w:hint="eastAsia"/>
          <w:b/>
          <w:bCs/>
          <w:color w:val="4B4B4B"/>
          <w:kern w:val="0"/>
          <w:sz w:val="27"/>
        </w:rPr>
        <w:lastRenderedPageBreak/>
        <w:t>第三章　配备与选聘</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第六条　高等学校应当按总体上师生比不低于1:200的比例设置专职辅导员岗位，按照专兼结合、以专为主的原则，足额配备到位。</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专职辅导员是指在院（系）专职从事大学生日常思想政治教育工作的人员，包括院（系）党委（党总支）副书记、学工组长、团委（团总支）书记等专职工作人员，具有教师和管理人员双重身份。高等学校应参照专任教师聘任的待遇和保障，与专职辅导员建立人事聘用关系。</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高等学校可以从优秀专任教师、管理人员、研究生中选聘一定数量兼职辅导员。兼职辅导员工作量按专职辅导员工作量的三分之一核定。</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第七条　辅导员应当符合以下基本条件：</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（一）具有较高的政治素质和坚定的理想信念，坚决贯彻执行党的基本路线和各项方针政策，有较强的政治敏感性和政治辨别力；</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（二）具备本科以上学历，热爱大学生思想政治教育事业，甘于奉献，潜心育人，具有强烈的事业心和责任感；</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三）具有从事思想政治教育工作相关学科的宽口径知识储备，掌握思想政治教育工作相关学科的基本原理和基础知识，掌握思想政治教育专业基本理论、知识和方法，掌握马克思主义中国化相关理论和知识，掌握大学生思想政治教育工作实务相关知识，掌握有关法律法规知识；</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（四）具备较强的组织管理能力和语言、文字表达能力，及教育引导能力、调查研究能力，具备开展思想理论教育和价值引领工作的能力；</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（五）具有较强的纪律观念和规矩意识，遵纪守法，为人正直，作风正派，廉洁自律。</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lastRenderedPageBreak/>
        <w:t xml:space="preserve">　　第八条　辅导员选聘工作要在高等学校党委统一领导下进行，由学生工作部门、组织、人事、纪检等相关部门共同组织开展。根据辅导员基本条件要求和实际岗位需要，确定具体选拔条件，通过组织推荐和公开招聘相结合的方式，经过笔试、面试、公示等相关程序进行选拔。</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第九条　青年教师晋升高一级专业技术职务（职称），须有至少一年担任辅导员或班主任工作经历并考核合格。高等学校要鼓励新入职教师以多种形式参与辅导员或班主任工作。</w:t>
      </w:r>
    </w:p>
    <w:p w:rsidR="00D65BB3" w:rsidRPr="00661B8A" w:rsidRDefault="00D65BB3" w:rsidP="00D65BB3">
      <w:pPr>
        <w:widowControl/>
        <w:shd w:val="clear" w:color="auto" w:fill="FFFFFF"/>
        <w:spacing w:line="480" w:lineRule="atLeast"/>
        <w:jc w:val="center"/>
        <w:rPr>
          <w:rFonts w:ascii="微软雅黑" w:eastAsia="微软雅黑" w:hAnsi="微软雅黑" w:cs="宋体"/>
          <w:color w:val="4B4B4B"/>
          <w:kern w:val="0"/>
          <w:sz w:val="27"/>
          <w:szCs w:val="27"/>
        </w:rPr>
      </w:pPr>
      <w:r w:rsidRPr="00661B8A">
        <w:rPr>
          <w:rFonts w:ascii="微软雅黑" w:eastAsia="微软雅黑" w:hAnsi="微软雅黑" w:cs="宋体" w:hint="eastAsia"/>
          <w:b/>
          <w:bCs/>
          <w:color w:val="4B4B4B"/>
          <w:kern w:val="0"/>
          <w:sz w:val="27"/>
        </w:rPr>
        <w:t>第四章　发展与培训</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第十条　高等学校应当制定专门办法和激励保障机制，落实专职辅导员职务职级“双线”晋升要求，推动辅导员队伍专业化职业化建设。</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第十一条　高等学校应当结合实际，按专任教师职务岗位结构比例合理设置专职辅导员的相应教师职务岗位，专职辅导员可按教师职务（职称）要求评聘思想政治教育学科或其他相关学科的专业技术职务（职称）。</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专职辅导员专业技术职务（职称）评聘应更加注重考察工作业绩和育人实效，单列计划、单设标准、单独评审。将优秀网络文化成果纳入专职辅导员的科研成果统计、职务（职称）评聘范围。</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第十二条 高等学校可以成立专职辅导员专业技术职务（职称）聘任委员会，具体负责本校专职辅导员专业技术职务（职称）聘任工作。聘任委员会一般应由学校党委有关负责人、学生工作、组织人事、教学科研部门负责人、相关学科专家等人员组成。</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第十三条　高等学校应当制定辅导员管理岗位聘任办法，根据辅导员的任职年限及实际工作表现，确定相应级别的管理岗位等级。</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lastRenderedPageBreak/>
        <w:t xml:space="preserve">　　第十四条　辅导员培训应当纳入高等学校师资队伍和干部队伍培训整体规划。</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建立国家、省级和高等学校三级辅导员培训体系。教育部设立高等学校辅导员培训和研修基地，开展国家级示范培训。省级教育部门应当根据区域内现有高等学校辅导员规模数量设立辅导员培训专项经费，建立辅导员培训和研修基地，承担所在区域内高等学校辅导员的岗前培训、日常培训和骨干培训。高等学校负责对本校辅导员的系统培训，确保每名专职辅导员每年参加不少于16个学时的校级培训，每5年参加1次国家级或省级培训。</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第十五条　省级教育部门、高等学校要积极选拔优秀辅导员参加国内国际交流学习和研修深造，创造条件支持辅导员到地方党政机关、企业、基层等挂职锻炼，支持辅导员结合大学生思想政治教育的工作实践和思想政治教育学科的发展开展研究。高等学校要鼓励辅导员在做好工作的基础上攻读相关专业学位，承担思想政治理论课等相关课程的教学工作，为辅导员提升专业水平和科研能力提供条件保障。</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第十六条　高等学校要积极为辅导员的工作和生活创造便利条件，应根据辅导员的工作特点，在岗位津贴、办公条件、通讯经费等方面制定相关政策，为辅导员的工作和生活提供必要保障。</w:t>
      </w:r>
    </w:p>
    <w:p w:rsidR="00D65BB3" w:rsidRPr="00661B8A" w:rsidRDefault="00D65BB3" w:rsidP="00D65BB3">
      <w:pPr>
        <w:widowControl/>
        <w:shd w:val="clear" w:color="auto" w:fill="FFFFFF"/>
        <w:spacing w:line="480" w:lineRule="atLeast"/>
        <w:jc w:val="center"/>
        <w:rPr>
          <w:rFonts w:ascii="微软雅黑" w:eastAsia="微软雅黑" w:hAnsi="微软雅黑" w:cs="宋体"/>
          <w:color w:val="4B4B4B"/>
          <w:kern w:val="0"/>
          <w:sz w:val="27"/>
          <w:szCs w:val="27"/>
        </w:rPr>
      </w:pPr>
      <w:r w:rsidRPr="00661B8A">
        <w:rPr>
          <w:rFonts w:ascii="微软雅黑" w:eastAsia="微软雅黑" w:hAnsi="微软雅黑" w:cs="宋体" w:hint="eastAsia"/>
          <w:b/>
          <w:bCs/>
          <w:color w:val="4B4B4B"/>
          <w:kern w:val="0"/>
          <w:sz w:val="27"/>
        </w:rPr>
        <w:t>第五章　管理与考核</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第十七条　高等学校辅导员实行学校和院（系）双重管理。</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学生工作部门牵头负责辅导员的培养、培训和考核等工作，同时要与院（系）党委（党总支）共同做好辅导员日常管理工作。院（系）党委（党总支）负责对辅导员进行直接领导和管理。</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lastRenderedPageBreak/>
        <w:t xml:space="preserve">　　第十八条　高等学校要根据辅导员职业能力标准，制定辅导员工作考核的具体办法，健全辅导员队伍的考核评价体系。对辅导员的考核评价应由学生工作部门牵头，组织人事部门、院（系）党委（党总支）和学生共同参与。考核结果与辅导员的职务聘任、奖惩、晋级等挂钩。</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第十九条　教育部在全国教育系统先进集体和先进个人表彰中对高校优秀辅导员进行表彰。各地教育部门和高等学校要结合实际情况建立辅导员单独表彰体系并将优秀辅导员表彰奖励纳入各级教师、教育工作者表彰奖励体系中。</w:t>
      </w:r>
    </w:p>
    <w:p w:rsidR="00D65BB3" w:rsidRPr="00661B8A" w:rsidRDefault="00D65BB3" w:rsidP="00D65BB3">
      <w:pPr>
        <w:widowControl/>
        <w:shd w:val="clear" w:color="auto" w:fill="FFFFFF"/>
        <w:spacing w:line="480" w:lineRule="atLeast"/>
        <w:jc w:val="center"/>
        <w:rPr>
          <w:rFonts w:ascii="微软雅黑" w:eastAsia="微软雅黑" w:hAnsi="微软雅黑" w:cs="宋体"/>
          <w:color w:val="4B4B4B"/>
          <w:kern w:val="0"/>
          <w:sz w:val="27"/>
          <w:szCs w:val="27"/>
        </w:rPr>
      </w:pPr>
      <w:r w:rsidRPr="00661B8A">
        <w:rPr>
          <w:rFonts w:ascii="微软雅黑" w:eastAsia="微软雅黑" w:hAnsi="微软雅黑" w:cs="宋体" w:hint="eastAsia"/>
          <w:b/>
          <w:bCs/>
          <w:color w:val="4B4B4B"/>
          <w:kern w:val="0"/>
          <w:sz w:val="27"/>
        </w:rPr>
        <w:t>第六章　附 则</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第二十条　本规定适用于普通高等学校辅导员队伍建设。其他类型高等学校的辅导员队伍建设或思想政治工作其他队伍建设可以参照本规定执行。</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第二十一条　高等学校要根据本规定，结合实际制定相关实施细则，并报主管教育部门备案。</w:t>
      </w:r>
    </w:p>
    <w:p w:rsidR="00D65BB3" w:rsidRPr="00661B8A" w:rsidRDefault="00D65BB3" w:rsidP="00D65BB3">
      <w:pPr>
        <w:widowControl/>
        <w:shd w:val="clear" w:color="auto" w:fill="FFFFFF"/>
        <w:spacing w:line="480" w:lineRule="atLeast"/>
        <w:jc w:val="left"/>
        <w:rPr>
          <w:rFonts w:ascii="微软雅黑" w:eastAsia="微软雅黑" w:hAnsi="微软雅黑" w:cs="宋体"/>
          <w:color w:val="4B4B4B"/>
          <w:kern w:val="0"/>
          <w:sz w:val="27"/>
          <w:szCs w:val="27"/>
        </w:rPr>
      </w:pPr>
      <w:r w:rsidRPr="00661B8A">
        <w:rPr>
          <w:rFonts w:ascii="微软雅黑" w:eastAsia="微软雅黑" w:hAnsi="微软雅黑" w:cs="宋体" w:hint="eastAsia"/>
          <w:color w:val="4B4B4B"/>
          <w:kern w:val="0"/>
          <w:sz w:val="27"/>
          <w:szCs w:val="27"/>
        </w:rPr>
        <w:t xml:space="preserve">　　第二十二条　本规定自2017年10月1日起施行。原《普通高等学校辅导员队伍建设规定》同时废止。</w:t>
      </w:r>
    </w:p>
    <w:p w:rsidR="00D65BB3" w:rsidRPr="00661B8A" w:rsidRDefault="00D65BB3" w:rsidP="00D65BB3">
      <w:pPr>
        <w:widowControl/>
        <w:jc w:val="left"/>
        <w:rPr>
          <w:rFonts w:ascii="仿宋" w:eastAsia="仿宋" w:hAnsi="仿宋"/>
          <w:sz w:val="24"/>
        </w:rPr>
      </w:pPr>
    </w:p>
    <w:p w:rsidR="00D65BB3" w:rsidRPr="00661B8A" w:rsidRDefault="00D65BB3" w:rsidP="00D65BB3">
      <w:pPr>
        <w:spacing w:line="440" w:lineRule="exact"/>
        <w:rPr>
          <w:rFonts w:ascii="仿宋" w:eastAsia="仿宋" w:hAnsi="仿宋"/>
          <w:sz w:val="24"/>
        </w:rPr>
      </w:pPr>
    </w:p>
    <w:p w:rsidR="00CE7673" w:rsidRDefault="00CE7673"/>
    <w:sectPr w:rsidR="00CE7673" w:rsidSect="00661B8A">
      <w:footerReference w:type="default" r:id="rId6"/>
      <w:pgSz w:w="11906" w:h="16838"/>
      <w:pgMar w:top="1361" w:right="1361" w:bottom="1361" w:left="136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673" w:rsidRDefault="00CE7673" w:rsidP="00D65BB3">
      <w:r>
        <w:separator/>
      </w:r>
    </w:p>
  </w:endnote>
  <w:endnote w:type="continuationSeparator" w:id="1">
    <w:p w:rsidR="00CE7673" w:rsidRDefault="00CE7673" w:rsidP="00D65B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8A" w:rsidRDefault="00CE7673">
    <w:pPr>
      <w:pStyle w:val="a4"/>
      <w:jc w:val="center"/>
    </w:pPr>
    <w:r>
      <w:fldChar w:fldCharType="begin"/>
    </w:r>
    <w:r>
      <w:instrText xml:space="preserve"> PAGE   \* MERGEFORMAT </w:instrText>
    </w:r>
    <w:r>
      <w:fldChar w:fldCharType="separate"/>
    </w:r>
    <w:r w:rsidR="00D65BB3" w:rsidRPr="00D65BB3">
      <w:rPr>
        <w:noProof/>
        <w:lang w:val="zh-CN"/>
      </w:rPr>
      <w:t>1</w:t>
    </w:r>
    <w:r>
      <w:fldChar w:fldCharType="end"/>
    </w:r>
  </w:p>
  <w:p w:rsidR="00661B8A" w:rsidRDefault="00CE76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673" w:rsidRDefault="00CE7673" w:rsidP="00D65BB3">
      <w:r>
        <w:separator/>
      </w:r>
    </w:p>
  </w:footnote>
  <w:footnote w:type="continuationSeparator" w:id="1">
    <w:p w:rsidR="00CE7673" w:rsidRDefault="00CE7673" w:rsidP="00D65B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5BB3"/>
    <w:rsid w:val="00CE7673"/>
    <w:rsid w:val="00D65B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5B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5BB3"/>
    <w:rPr>
      <w:sz w:val="18"/>
      <w:szCs w:val="18"/>
    </w:rPr>
  </w:style>
  <w:style w:type="paragraph" w:styleId="a4">
    <w:name w:val="footer"/>
    <w:basedOn w:val="a"/>
    <w:link w:val="Char0"/>
    <w:uiPriority w:val="99"/>
    <w:unhideWhenUsed/>
    <w:rsid w:val="00D65BB3"/>
    <w:pPr>
      <w:tabs>
        <w:tab w:val="center" w:pos="4153"/>
        <w:tab w:val="right" w:pos="8306"/>
      </w:tabs>
      <w:snapToGrid w:val="0"/>
      <w:jc w:val="left"/>
    </w:pPr>
    <w:rPr>
      <w:sz w:val="18"/>
      <w:szCs w:val="18"/>
    </w:rPr>
  </w:style>
  <w:style w:type="character" w:customStyle="1" w:styleId="Char0">
    <w:name w:val="页脚 Char"/>
    <w:basedOn w:val="a0"/>
    <w:link w:val="a4"/>
    <w:uiPriority w:val="99"/>
    <w:rsid w:val="00D65BB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xu</cp:lastModifiedBy>
  <cp:revision>2</cp:revision>
  <dcterms:created xsi:type="dcterms:W3CDTF">2017-10-19T09:14:00Z</dcterms:created>
  <dcterms:modified xsi:type="dcterms:W3CDTF">2017-10-19T09:14:00Z</dcterms:modified>
</cp:coreProperties>
</file>